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C72" w:rsidRPr="00310C72" w:rsidRDefault="00310C72" w:rsidP="00310C72">
      <w:pPr>
        <w:pStyle w:val="Normlnweb"/>
        <w:jc w:val="center"/>
        <w:rPr>
          <w:b/>
          <w:color w:val="000000"/>
          <w:sz w:val="36"/>
          <w:szCs w:val="36"/>
        </w:rPr>
      </w:pPr>
    </w:p>
    <w:p w:rsidR="00E42BEB" w:rsidRPr="00310C72" w:rsidRDefault="00E42BEB" w:rsidP="00310C72">
      <w:pPr>
        <w:pStyle w:val="Normlnweb"/>
        <w:jc w:val="center"/>
        <w:rPr>
          <w:b/>
          <w:color w:val="000000"/>
          <w:sz w:val="36"/>
          <w:szCs w:val="36"/>
        </w:rPr>
      </w:pPr>
      <w:r w:rsidRPr="00310C72">
        <w:rPr>
          <w:b/>
          <w:color w:val="000000"/>
          <w:sz w:val="36"/>
          <w:szCs w:val="36"/>
        </w:rPr>
        <w:t>Město Ostrov je připraveno podpořit praktické lékaře i ambulantní specialisty</w:t>
      </w:r>
      <w:bookmarkStart w:id="0" w:name="_GoBack"/>
      <w:bookmarkEnd w:id="0"/>
    </w:p>
    <w:p w:rsidR="00D52455" w:rsidRPr="00D52455" w:rsidRDefault="00D52455" w:rsidP="00D52455">
      <w:pPr>
        <w:pStyle w:val="Normlnweb"/>
        <w:jc w:val="both"/>
        <w:rPr>
          <w:color w:val="000000"/>
        </w:rPr>
      </w:pPr>
      <w:r w:rsidRPr="00D52455">
        <w:rPr>
          <w:color w:val="000000"/>
        </w:rPr>
        <w:t>Praktičtí lékaři, pediatři i ambulantní specialisté mají ve městě sice ve většině své ordinace, ale potýkají se s naplněnou kapacitou a nové pacienty přijímají zcela výjimečně. Spousta z nich je již v důchodovém věku nebo ve městě ordinují jen 1-2 dny v týdnu. Z informací od lékařů vyplývá, že za sebe jen těžko hledají náhradu. V našem městě bychom uvítali otevření ordinace v podstatě jakéhokoliv ambulantního specialisty, ale i praktického lékaře či pediatra. Nejvíc nás asi ale aktuálně trápí situace ohledně pediatrů a zubařů.</w:t>
      </w:r>
    </w:p>
    <w:p w:rsidR="00D52455" w:rsidRPr="00D52455" w:rsidRDefault="00D52455" w:rsidP="00D52455">
      <w:pPr>
        <w:jc w:val="both"/>
        <w:rPr>
          <w:rFonts w:ascii="Times New Roman" w:hAnsi="Times New Roman" w:cs="Times New Roman"/>
          <w:sz w:val="24"/>
          <w:szCs w:val="24"/>
        </w:rPr>
      </w:pPr>
      <w:r w:rsidRPr="00D52455">
        <w:rPr>
          <w:rFonts w:ascii="Times New Roman" w:hAnsi="Times New Roman" w:cs="Times New Roman"/>
          <w:sz w:val="24"/>
          <w:szCs w:val="24"/>
        </w:rPr>
        <w:t xml:space="preserve">Odbor sociálních věcí a zdravotnictví </w:t>
      </w:r>
      <w:proofErr w:type="spellStart"/>
      <w:r w:rsidRPr="00D52455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Pr="00D52455">
        <w:rPr>
          <w:rFonts w:ascii="Times New Roman" w:hAnsi="Times New Roman" w:cs="Times New Roman"/>
          <w:sz w:val="24"/>
          <w:szCs w:val="24"/>
        </w:rPr>
        <w:t xml:space="preserve"> Ostrov připravil motivační systém pro získání podpory, který platí pro nově otevřené ordinace praktických lékařů pro dospělé, praktických lékařů pro děti a dorost, stomatologů a dalších ambulantních specialistů. O rozsahu a výši podpory pro konkrétní ordinaci rozhoduje Zastupitelstvo města Ostrov. Nárok na podporu bude zachován i při přestěhování ordinace v rámci města Ostrov a lze ji libovolně kombinovat s dalšími dotačními tituly Karlovarského kra</w:t>
      </w:r>
      <w:r>
        <w:rPr>
          <w:rFonts w:ascii="Times New Roman" w:hAnsi="Times New Roman" w:cs="Times New Roman"/>
          <w:sz w:val="24"/>
          <w:szCs w:val="24"/>
        </w:rPr>
        <w:t>je, zdravotních pojišťoven či Ministerstva zdravotnictví</w:t>
      </w:r>
      <w:r w:rsidRPr="00D52455">
        <w:rPr>
          <w:rFonts w:ascii="Times New Roman" w:hAnsi="Times New Roman" w:cs="Times New Roman"/>
          <w:sz w:val="24"/>
          <w:szCs w:val="24"/>
        </w:rPr>
        <w:t xml:space="preserve"> ČR. </w:t>
      </w:r>
    </w:p>
    <w:p w:rsidR="00D52455" w:rsidRPr="00D52455" w:rsidRDefault="00D52455" w:rsidP="00D524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455" w:rsidRPr="00D52455" w:rsidRDefault="00D52455" w:rsidP="00D524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2455">
        <w:rPr>
          <w:rFonts w:ascii="Times New Roman" w:hAnsi="Times New Roman" w:cs="Times New Roman"/>
          <w:b/>
          <w:bCs/>
          <w:sz w:val="24"/>
          <w:szCs w:val="24"/>
        </w:rPr>
        <w:t>Konkrétní opatření v rámci systému podpory:</w:t>
      </w:r>
    </w:p>
    <w:p w:rsidR="00D52455" w:rsidRPr="00D52455" w:rsidRDefault="00D52455" w:rsidP="00D5245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455">
        <w:rPr>
          <w:rFonts w:ascii="Times New Roman" w:hAnsi="Times New Roman" w:cs="Times New Roman"/>
          <w:sz w:val="24"/>
          <w:szCs w:val="24"/>
        </w:rPr>
        <w:t>Náborový příspěvek ve výši 500 000 Kč,</w:t>
      </w:r>
    </w:p>
    <w:p w:rsidR="00D52455" w:rsidRPr="00D52455" w:rsidRDefault="00D52455" w:rsidP="00D5245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455">
        <w:rPr>
          <w:rFonts w:ascii="Times New Roman" w:hAnsi="Times New Roman" w:cs="Times New Roman"/>
          <w:sz w:val="24"/>
          <w:szCs w:val="24"/>
        </w:rPr>
        <w:t>přednostní přidělení městského bytu pro lékaře, popř. rekonstrukce zvoleného bytu v majetku města na náklady města Ostrov a následné uzavření nájemní smlouvy s lékařem za snížené nájemné. Případně výhledově přednostní přidělení pozemku k výstavbě rodinného domu,</w:t>
      </w:r>
    </w:p>
    <w:p w:rsidR="00D52455" w:rsidRPr="00D52455" w:rsidRDefault="00D52455" w:rsidP="00D5245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455">
        <w:rPr>
          <w:rFonts w:ascii="Times New Roman" w:hAnsi="Times New Roman" w:cs="Times New Roman"/>
          <w:sz w:val="24"/>
          <w:szCs w:val="24"/>
        </w:rPr>
        <w:t>příspěvek na vybavení ordinace,</w:t>
      </w:r>
    </w:p>
    <w:p w:rsidR="00D52455" w:rsidRPr="00D52455" w:rsidRDefault="00D52455" w:rsidP="00D5245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2455">
        <w:rPr>
          <w:rFonts w:ascii="Times New Roman" w:hAnsi="Times New Roman" w:cs="Times New Roman"/>
          <w:sz w:val="24"/>
          <w:szCs w:val="24"/>
        </w:rPr>
        <w:t xml:space="preserve">podpora je spojena se závazkem fungování dané lékařské praxe v Ostrově po dobu </w:t>
      </w:r>
      <w:r w:rsidRPr="00D52455">
        <w:rPr>
          <w:rFonts w:ascii="Times New Roman" w:hAnsi="Times New Roman" w:cs="Times New Roman"/>
          <w:b/>
          <w:bCs/>
          <w:sz w:val="24"/>
          <w:szCs w:val="24"/>
        </w:rPr>
        <w:t>5 let.</w:t>
      </w:r>
      <w:r w:rsidRPr="00D52455">
        <w:rPr>
          <w:rFonts w:ascii="Times New Roman" w:hAnsi="Times New Roman" w:cs="Times New Roman"/>
          <w:sz w:val="24"/>
          <w:szCs w:val="24"/>
        </w:rPr>
        <w:t xml:space="preserve"> V případě předčasného ukončení působení (mimo zásah vyšší moci) lékař vrátí poměrnou část příspěvku na vybavení ordinace, a to ve výši </w:t>
      </w:r>
      <w:r w:rsidRPr="00D52455">
        <w:rPr>
          <w:rFonts w:ascii="Times New Roman" w:hAnsi="Times New Roman" w:cs="Times New Roman"/>
          <w:b/>
          <w:bCs/>
          <w:sz w:val="24"/>
          <w:szCs w:val="24"/>
        </w:rPr>
        <w:t xml:space="preserve">1/60 </w:t>
      </w:r>
      <w:r w:rsidRPr="00D52455">
        <w:rPr>
          <w:rFonts w:ascii="Times New Roman" w:hAnsi="Times New Roman" w:cs="Times New Roman"/>
          <w:sz w:val="24"/>
          <w:szCs w:val="24"/>
        </w:rPr>
        <w:t xml:space="preserve">celkové výše příspěvku za každý celý měsíc od uzavření ordinace do zbývající doby </w:t>
      </w:r>
      <w:r w:rsidRPr="00D52455">
        <w:rPr>
          <w:rFonts w:ascii="Times New Roman" w:hAnsi="Times New Roman" w:cs="Times New Roman"/>
          <w:b/>
          <w:bCs/>
          <w:sz w:val="24"/>
          <w:szCs w:val="24"/>
        </w:rPr>
        <w:t>5 let,</w:t>
      </w:r>
    </w:p>
    <w:p w:rsidR="00D52455" w:rsidRPr="00D52455" w:rsidRDefault="00D52455" w:rsidP="00D5245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455">
        <w:rPr>
          <w:rFonts w:ascii="Times New Roman" w:hAnsi="Times New Roman" w:cs="Times New Roman"/>
          <w:sz w:val="24"/>
          <w:szCs w:val="24"/>
        </w:rPr>
        <w:t xml:space="preserve">nákup vybavení prokáže majitel ordinace kopiemi faktur na nákup vybavení, příspěvek se vyplácí ve výši takto vynaložených prostředků až do částky </w:t>
      </w:r>
      <w:r w:rsidRPr="00D52455">
        <w:rPr>
          <w:rFonts w:ascii="Times New Roman" w:hAnsi="Times New Roman" w:cs="Times New Roman"/>
          <w:b/>
          <w:bCs/>
          <w:sz w:val="24"/>
          <w:szCs w:val="24"/>
        </w:rPr>
        <w:t>250 000 Kč,</w:t>
      </w:r>
    </w:p>
    <w:p w:rsidR="00D52455" w:rsidRPr="00D52455" w:rsidRDefault="00D52455" w:rsidP="00D5245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455">
        <w:rPr>
          <w:rFonts w:ascii="Times New Roman" w:hAnsi="Times New Roman" w:cs="Times New Roman"/>
          <w:sz w:val="24"/>
          <w:szCs w:val="24"/>
        </w:rPr>
        <w:t>vybavení se po zakoupení stává majetkem subjektu vlastnícího ordinaci,</w:t>
      </w:r>
    </w:p>
    <w:p w:rsidR="00D52455" w:rsidRPr="00D52455" w:rsidRDefault="00D52455" w:rsidP="00D5245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455">
        <w:rPr>
          <w:rFonts w:ascii="Times New Roman" w:hAnsi="Times New Roman" w:cs="Times New Roman"/>
          <w:sz w:val="24"/>
          <w:szCs w:val="24"/>
        </w:rPr>
        <w:t>minimální počet pacientů pro praktické lékaře pro dospělé a pro děti a dorost by měl být 1000 s tím, že u ambulantních specialistů se počet pacientů neurčuje a lékař si může stávající pacienty převést do nové ordinace.</w:t>
      </w:r>
    </w:p>
    <w:p w:rsidR="00310C72" w:rsidRDefault="00310C72" w:rsidP="00D524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C72" w:rsidRDefault="00D52455" w:rsidP="00D52455">
      <w:pPr>
        <w:jc w:val="both"/>
        <w:rPr>
          <w:rFonts w:ascii="Times New Roman" w:hAnsi="Times New Roman" w:cs="Times New Roman"/>
          <w:sz w:val="24"/>
          <w:szCs w:val="24"/>
        </w:rPr>
      </w:pPr>
      <w:r w:rsidRPr="00D52455">
        <w:rPr>
          <w:rFonts w:ascii="Times New Roman" w:hAnsi="Times New Roman" w:cs="Times New Roman"/>
          <w:sz w:val="24"/>
          <w:szCs w:val="24"/>
        </w:rPr>
        <w:t>Ve městě Ostrov je po dohodě s příspěvkovými organizacemi města dále možnost umístit dítě do mateřské nebo základní školy. Studenti posledních ročníků lékařských fakult a lékaři, kteří se připravují na atestaci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2455">
        <w:rPr>
          <w:rFonts w:ascii="Times New Roman" w:hAnsi="Times New Roman" w:cs="Times New Roman"/>
          <w:sz w:val="24"/>
          <w:szCs w:val="24"/>
        </w:rPr>
        <w:t xml:space="preserve"> mají možnost využít podporu formou stipendia ve výši 10 000 Kč </w:t>
      </w:r>
    </w:p>
    <w:p w:rsidR="00D52455" w:rsidRDefault="00D52455" w:rsidP="00D52455">
      <w:pPr>
        <w:jc w:val="both"/>
        <w:rPr>
          <w:rFonts w:ascii="Times New Roman" w:hAnsi="Times New Roman" w:cs="Times New Roman"/>
          <w:sz w:val="24"/>
          <w:szCs w:val="24"/>
        </w:rPr>
      </w:pPr>
      <w:r w:rsidRPr="00D52455">
        <w:rPr>
          <w:rFonts w:ascii="Times New Roman" w:hAnsi="Times New Roman" w:cs="Times New Roman"/>
          <w:sz w:val="24"/>
          <w:szCs w:val="24"/>
        </w:rPr>
        <w:t xml:space="preserve">měsíčně, což je podmíněno provozováním lékařské praxe na území města Ostrov po dobu minimálně 5 let. </w:t>
      </w:r>
    </w:p>
    <w:p w:rsidR="00310C72" w:rsidRDefault="00D52455" w:rsidP="00D52455">
      <w:pPr>
        <w:pStyle w:val="Normlnweb"/>
        <w:jc w:val="both"/>
      </w:pPr>
      <w:r w:rsidRPr="00D52455">
        <w:t>Motivační sytém podpory nově otevřených ordinací byl Zastupitelstvem města Ostrov schválen na sklonku roku 2021 a ihned poté zveřejněn na úřední desce. S ohledem na aktuální situaci v rámci této problematiky v celé ČR je to velmi krátká doba na získání lékařů do našeho města. Věříme, že postupem času se, díky nabízeným benefitům a dostatečné propagaci zmiňovaného motivačního systému, nejen prostřednictvím úřední desky, do města podaří lékaře přilákat.</w:t>
      </w:r>
    </w:p>
    <w:p w:rsidR="00310C72" w:rsidRDefault="00310C72" w:rsidP="00D52455">
      <w:pPr>
        <w:pStyle w:val="Normlnweb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5"/>
      </w:tblGrid>
      <w:tr w:rsidR="00310C72" w:rsidTr="00310C72">
        <w:tc>
          <w:tcPr>
            <w:tcW w:w="4025" w:type="dxa"/>
            <w:tcMar>
              <w:top w:w="0" w:type="dxa"/>
              <w:left w:w="150" w:type="dxa"/>
              <w:bottom w:w="75" w:type="dxa"/>
              <w:right w:w="0" w:type="dxa"/>
            </w:tcMar>
            <w:hideMark/>
          </w:tcPr>
          <w:p w:rsidR="00310C72" w:rsidRDefault="00310C72">
            <w:pPr>
              <w:spacing w:line="10" w:lineRule="atLeast"/>
              <w:rPr>
                <w:rFonts w:ascii="Univers" w:hAnsi="Univers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Univers CE" w:hAnsi="Univers CE"/>
                <w:b/>
                <w:bCs/>
                <w:color w:val="000000"/>
                <w:sz w:val="20"/>
                <w:szCs w:val="20"/>
                <w:lang w:eastAsia="cs-CZ"/>
              </w:rPr>
              <w:t>Ing. Kateřina Matyášová</w:t>
            </w:r>
          </w:p>
          <w:p w:rsidR="00310C72" w:rsidRDefault="00310C72">
            <w:pPr>
              <w:spacing w:line="10" w:lineRule="atLeast"/>
              <w:rPr>
                <w:color w:val="1F497D"/>
                <w:lang w:eastAsia="cs-CZ"/>
              </w:rPr>
            </w:pPr>
            <w:r>
              <w:rPr>
                <w:rFonts w:ascii="Univers" w:hAnsi="Univers"/>
                <w:b/>
                <w:bCs/>
                <w:color w:val="000000"/>
                <w:sz w:val="16"/>
                <w:szCs w:val="16"/>
                <w:lang w:eastAsia="cs-CZ"/>
              </w:rPr>
              <w:t>Vedou</w:t>
            </w:r>
            <w:r>
              <w:rPr>
                <w:rFonts w:ascii="Univers CE" w:hAnsi="Univers CE"/>
                <w:b/>
                <w:bCs/>
                <w:color w:val="000000"/>
                <w:sz w:val="16"/>
                <w:szCs w:val="16"/>
                <w:lang w:eastAsia="cs-CZ"/>
              </w:rPr>
              <w:t>cí odboru sociálních věcí</w:t>
            </w:r>
            <w:r>
              <w:rPr>
                <w:rFonts w:ascii="Univers" w:hAnsi="Univers"/>
                <w:b/>
                <w:bCs/>
                <w:color w:val="000000"/>
                <w:sz w:val="16"/>
                <w:szCs w:val="16"/>
                <w:lang w:eastAsia="cs-CZ"/>
              </w:rPr>
              <w:t xml:space="preserve"> a zdravotnictví</w:t>
            </w:r>
          </w:p>
        </w:tc>
      </w:tr>
      <w:tr w:rsidR="00310C72" w:rsidTr="00310C72">
        <w:tc>
          <w:tcPr>
            <w:tcW w:w="4025" w:type="dxa"/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310C72" w:rsidRDefault="00310C72">
            <w:pPr>
              <w:spacing w:line="10" w:lineRule="atLeast"/>
              <w:rPr>
                <w:color w:val="1F497D"/>
                <w:sz w:val="16"/>
                <w:szCs w:val="16"/>
                <w:lang w:eastAsia="cs-CZ"/>
              </w:rPr>
            </w:pPr>
            <w:r>
              <w:rPr>
                <w:rFonts w:ascii="Univers" w:hAnsi="Univers"/>
                <w:color w:val="000000"/>
                <w:sz w:val="16"/>
                <w:szCs w:val="16"/>
                <w:lang w:eastAsia="cs-CZ"/>
              </w:rPr>
              <w:t>Městský úřad Ostrov</w:t>
            </w:r>
            <w:r>
              <w:rPr>
                <w:rFonts w:ascii="Univers" w:hAnsi="Univers"/>
                <w:color w:val="444444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Univers" w:hAnsi="Univers"/>
                <w:color w:val="444444"/>
                <w:sz w:val="16"/>
                <w:szCs w:val="16"/>
                <w:lang w:eastAsia="cs-CZ"/>
              </w:rPr>
              <w:br/>
            </w:r>
            <w:r>
              <w:rPr>
                <w:rFonts w:ascii="Univers" w:hAnsi="Univers"/>
                <w:color w:val="000000"/>
                <w:sz w:val="16"/>
                <w:szCs w:val="16"/>
                <w:lang w:eastAsia="cs-CZ"/>
              </w:rPr>
              <w:t>+420 773 622 066 |</w:t>
            </w:r>
            <w:r>
              <w:rPr>
                <w:rFonts w:ascii="Arial" w:hAnsi="Arial" w:cs="Arial"/>
                <w:color w:val="444444"/>
                <w:shd w:val="clear" w:color="auto" w:fill="FFFFFF"/>
                <w:lang w:eastAsia="cs-CZ"/>
              </w:rPr>
              <w:t xml:space="preserve"> </w:t>
            </w:r>
            <w:r>
              <w:rPr>
                <w:rFonts w:ascii="Univers" w:hAnsi="Univers"/>
                <w:color w:val="000000"/>
                <w:sz w:val="16"/>
                <w:szCs w:val="16"/>
                <w:lang w:eastAsia="cs-CZ"/>
              </w:rPr>
              <w:t>+420 354 224 887</w:t>
            </w:r>
            <w:r>
              <w:rPr>
                <w:rFonts w:ascii="Univers" w:hAnsi="Univers"/>
                <w:color w:val="000000"/>
                <w:sz w:val="16"/>
                <w:szCs w:val="16"/>
                <w:lang w:eastAsia="cs-CZ"/>
              </w:rPr>
              <w:br/>
            </w:r>
          </w:p>
        </w:tc>
      </w:tr>
    </w:tbl>
    <w:p w:rsidR="00310C72" w:rsidRDefault="00310C72" w:rsidP="00D52455">
      <w:pPr>
        <w:pStyle w:val="Normlnweb"/>
        <w:jc w:val="both"/>
      </w:pPr>
    </w:p>
    <w:sectPr w:rsidR="00310C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C72" w:rsidRDefault="00310C72" w:rsidP="00310C72">
      <w:r>
        <w:separator/>
      </w:r>
    </w:p>
  </w:endnote>
  <w:endnote w:type="continuationSeparator" w:id="0">
    <w:p w:rsidR="00310C72" w:rsidRDefault="00310C72" w:rsidP="0031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Univers CE">
    <w:altName w:val="Calibri"/>
    <w:charset w:val="00"/>
    <w:family w:val="auto"/>
    <w:pitch w:val="default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C72" w:rsidRDefault="00D11FE2" w:rsidP="00310C72">
    <w:pPr>
      <w:pStyle w:val="Zpat"/>
      <w:jc w:val="center"/>
    </w:pPr>
    <w:r>
      <w:rPr>
        <w:noProof/>
      </w:rPr>
      <w:drawing>
        <wp:inline distT="0" distB="0" distL="0" distR="0" wp14:anchorId="2B8F0CB4">
          <wp:extent cx="951230" cy="1122045"/>
          <wp:effectExtent l="0" t="0" r="1270" b="190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C72" w:rsidRDefault="00310C72" w:rsidP="00310C72">
      <w:r>
        <w:separator/>
      </w:r>
    </w:p>
  </w:footnote>
  <w:footnote w:type="continuationSeparator" w:id="0">
    <w:p w:rsidR="00310C72" w:rsidRDefault="00310C72" w:rsidP="00310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C72" w:rsidRDefault="00D11FE2" w:rsidP="00310C72">
    <w:pPr>
      <w:pStyle w:val="Zhlav"/>
      <w:jc w:val="center"/>
    </w:pPr>
    <w:r>
      <w:rPr>
        <w:noProof/>
      </w:rPr>
      <w:drawing>
        <wp:inline distT="0" distB="0" distL="0" distR="0" wp14:anchorId="51D201AF">
          <wp:extent cx="1170305" cy="1170305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3725"/>
    <w:multiLevelType w:val="hybridMultilevel"/>
    <w:tmpl w:val="1F1CBF1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455"/>
    <w:rsid w:val="00197940"/>
    <w:rsid w:val="001B4A33"/>
    <w:rsid w:val="00310C72"/>
    <w:rsid w:val="00D11FE2"/>
    <w:rsid w:val="00D52455"/>
    <w:rsid w:val="00E42BEB"/>
    <w:rsid w:val="00EB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2961C31"/>
  <w15:chartTrackingRefBased/>
  <w15:docId w15:val="{8F9C9862-4593-4364-80DB-8A9334B8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245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5245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52455"/>
    <w:pPr>
      <w:spacing w:after="200" w:line="276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10C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0C72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310C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0C72"/>
    <w:rPr>
      <w:rFonts w:ascii="Calibri" w:hAnsi="Calibri" w:cs="Calibri"/>
    </w:rPr>
  </w:style>
  <w:style w:type="character" w:styleId="Hypertextovodkaz">
    <w:name w:val="Hyperlink"/>
    <w:basedOn w:val="Standardnpsmoodstavce"/>
    <w:uiPriority w:val="99"/>
    <w:semiHidden/>
    <w:unhideWhenUsed/>
    <w:rsid w:val="00310C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Šplíchalová Kateřina</dc:creator>
  <cp:keywords/>
  <dc:description/>
  <cp:lastModifiedBy>Aiznerová Simona</cp:lastModifiedBy>
  <cp:revision>5</cp:revision>
  <dcterms:created xsi:type="dcterms:W3CDTF">2022-05-02T19:35:00Z</dcterms:created>
  <dcterms:modified xsi:type="dcterms:W3CDTF">2022-05-12T06:05:00Z</dcterms:modified>
</cp:coreProperties>
</file>